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DE" w:rsidRPr="00DB5B3D" w:rsidRDefault="005374DE" w:rsidP="0047370A">
      <w:pPr>
        <w:jc w:val="center"/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</w:pPr>
      <w:r w:rsidRPr="00DB5B3D"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  <w:t>Муниципальное автономное учреждение</w:t>
      </w:r>
      <w:r w:rsidRPr="00DB5B3D">
        <w:rPr>
          <w:rFonts w:ascii="Times New Roman" w:hAnsi="Times New Roman" w:cs="Times New Roman"/>
          <w:caps/>
          <w:sz w:val="24"/>
          <w:szCs w:val="27"/>
        </w:rPr>
        <w:br/>
      </w:r>
      <w:r w:rsidRPr="00DB5B3D"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  <w:t>Централизованная библиотечная система</w:t>
      </w:r>
      <w:r w:rsidRPr="00DB5B3D">
        <w:rPr>
          <w:rFonts w:ascii="Times New Roman" w:hAnsi="Times New Roman" w:cs="Times New Roman"/>
          <w:caps/>
          <w:sz w:val="24"/>
          <w:szCs w:val="27"/>
        </w:rPr>
        <w:br/>
      </w:r>
      <w:r w:rsidRPr="00DB5B3D"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  <w:t>муниципального района Хайбуллинский район</w:t>
      </w:r>
      <w:r w:rsidRPr="00DB5B3D">
        <w:rPr>
          <w:rFonts w:ascii="Times New Roman" w:hAnsi="Times New Roman" w:cs="Times New Roman"/>
          <w:caps/>
          <w:sz w:val="24"/>
          <w:szCs w:val="27"/>
        </w:rPr>
        <w:br/>
      </w:r>
      <w:r w:rsidRPr="00DB5B3D"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  <w:t>Республики Башкортостан</w:t>
      </w:r>
    </w:p>
    <w:p w:rsidR="005374DE" w:rsidRPr="00DB5B3D" w:rsidRDefault="005374DE" w:rsidP="0047370A">
      <w:pPr>
        <w:jc w:val="center"/>
        <w:rPr>
          <w:rFonts w:ascii="Times New Roman" w:hAnsi="Times New Roman" w:cs="Times New Roman"/>
          <w:b/>
          <w:sz w:val="24"/>
        </w:rPr>
      </w:pPr>
      <w:r w:rsidRPr="00DB5B3D">
        <w:rPr>
          <w:rFonts w:ascii="Times New Roman" w:hAnsi="Times New Roman" w:cs="Times New Roman"/>
          <w:caps/>
          <w:sz w:val="24"/>
          <w:szCs w:val="27"/>
          <w:shd w:val="clear" w:color="auto" w:fill="FFFFFF"/>
        </w:rPr>
        <w:t>ЦЕНТРАЛЬНАЯ РАЙОННАЯ БИБЛИОТЕКА</w:t>
      </w:r>
    </w:p>
    <w:p w:rsidR="005374DE" w:rsidRDefault="005374DE" w:rsidP="0047370A">
      <w:pPr>
        <w:jc w:val="center"/>
        <w:rPr>
          <w:rFonts w:ascii="Times New Roman" w:hAnsi="Times New Roman" w:cs="Times New Roman"/>
          <w:b/>
          <w:sz w:val="28"/>
        </w:rPr>
      </w:pPr>
    </w:p>
    <w:p w:rsidR="000D39C4" w:rsidRDefault="000D39C4" w:rsidP="0047370A">
      <w:pPr>
        <w:jc w:val="center"/>
        <w:rPr>
          <w:rFonts w:ascii="Times New Roman" w:hAnsi="Times New Roman" w:cs="Times New Roman"/>
          <w:b/>
          <w:sz w:val="28"/>
        </w:rPr>
      </w:pPr>
    </w:p>
    <w:p w:rsidR="000D39C4" w:rsidRDefault="000D39C4" w:rsidP="0047370A">
      <w:pPr>
        <w:jc w:val="center"/>
        <w:rPr>
          <w:rFonts w:ascii="Times New Roman" w:hAnsi="Times New Roman" w:cs="Times New Roman"/>
          <w:b/>
          <w:sz w:val="28"/>
        </w:rPr>
      </w:pPr>
    </w:p>
    <w:p w:rsidR="000D39C4" w:rsidRDefault="000D39C4" w:rsidP="0047370A">
      <w:pPr>
        <w:jc w:val="center"/>
        <w:rPr>
          <w:rFonts w:ascii="Times New Roman" w:hAnsi="Times New Roman" w:cs="Times New Roman"/>
          <w:b/>
          <w:sz w:val="28"/>
        </w:rPr>
      </w:pPr>
    </w:p>
    <w:p w:rsidR="0047370A" w:rsidRPr="00EE03B3" w:rsidRDefault="00EE03B3" w:rsidP="0047370A">
      <w:pPr>
        <w:jc w:val="center"/>
        <w:rPr>
          <w:rFonts w:ascii="Times New Roman" w:hAnsi="Times New Roman" w:cs="Times New Roman"/>
          <w:b/>
          <w:sz w:val="40"/>
        </w:rPr>
      </w:pPr>
      <w:r w:rsidRPr="00DB5B3D">
        <w:rPr>
          <w:rFonts w:ascii="Times New Roman" w:hAnsi="Times New Roman" w:cs="Times New Roman"/>
          <w:b/>
          <w:sz w:val="44"/>
        </w:rPr>
        <w:t>«</w:t>
      </w:r>
      <w:r w:rsidR="0047370A" w:rsidRPr="00DB5B3D">
        <w:rPr>
          <w:rFonts w:ascii="Times New Roman" w:hAnsi="Times New Roman" w:cs="Times New Roman"/>
          <w:b/>
          <w:sz w:val="44"/>
        </w:rPr>
        <w:t>Время героев. Герой</w:t>
      </w:r>
      <w:r w:rsidR="0047370A" w:rsidRPr="00DB5B3D">
        <w:rPr>
          <w:rFonts w:ascii="Times New Roman" w:hAnsi="Times New Roman" w:cs="Times New Roman"/>
          <w:b/>
          <w:sz w:val="44"/>
          <w:lang w:val="ba-RU"/>
        </w:rPr>
        <w:t>ҙар ваҡыты</w:t>
      </w:r>
      <w:r w:rsidRPr="00DB5B3D">
        <w:rPr>
          <w:rFonts w:ascii="Times New Roman" w:hAnsi="Times New Roman" w:cs="Times New Roman"/>
          <w:b/>
          <w:sz w:val="44"/>
        </w:rPr>
        <w:t>»</w:t>
      </w:r>
    </w:p>
    <w:p w:rsidR="000D39C4" w:rsidRPr="00DB5B3D" w:rsidRDefault="000D39C4" w:rsidP="00DB5B3D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32"/>
        </w:rPr>
      </w:pPr>
      <w:r w:rsidRPr="00DB5B3D">
        <w:rPr>
          <w:rFonts w:ascii="Times New Roman" w:hAnsi="Times New Roman" w:cs="Times New Roman"/>
          <w:i/>
          <w:sz w:val="32"/>
        </w:rPr>
        <w:t xml:space="preserve">рекомендательный список </w:t>
      </w:r>
      <w:r w:rsidR="00EE03B3" w:rsidRPr="00DB5B3D">
        <w:rPr>
          <w:rFonts w:ascii="Times New Roman" w:hAnsi="Times New Roman" w:cs="Times New Roman"/>
          <w:i/>
          <w:sz w:val="32"/>
        </w:rPr>
        <w:t>л</w:t>
      </w:r>
      <w:r w:rsidR="00AB06AB" w:rsidRPr="00DB5B3D">
        <w:rPr>
          <w:rFonts w:ascii="Times New Roman" w:hAnsi="Times New Roman" w:cs="Times New Roman"/>
          <w:i/>
          <w:sz w:val="32"/>
        </w:rPr>
        <w:t>итератур</w:t>
      </w:r>
      <w:r w:rsidRPr="00DB5B3D">
        <w:rPr>
          <w:rFonts w:ascii="Times New Roman" w:hAnsi="Times New Roman" w:cs="Times New Roman"/>
          <w:i/>
          <w:sz w:val="32"/>
        </w:rPr>
        <w:t>ы</w:t>
      </w:r>
    </w:p>
    <w:p w:rsidR="00AB06AB" w:rsidRPr="00DB5B3D" w:rsidRDefault="00AB06AB" w:rsidP="00DB5B3D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32"/>
        </w:rPr>
      </w:pPr>
      <w:r w:rsidRPr="00DB5B3D">
        <w:rPr>
          <w:rFonts w:ascii="Times New Roman" w:hAnsi="Times New Roman" w:cs="Times New Roman"/>
          <w:i/>
          <w:sz w:val="32"/>
        </w:rPr>
        <w:t>о специальной военной оп</w:t>
      </w:r>
      <w:r w:rsidR="00EE03B3" w:rsidRPr="00DB5B3D">
        <w:rPr>
          <w:rFonts w:ascii="Times New Roman" w:hAnsi="Times New Roman" w:cs="Times New Roman"/>
          <w:i/>
          <w:sz w:val="32"/>
        </w:rPr>
        <w:t>ерации</w:t>
      </w:r>
    </w:p>
    <w:p w:rsidR="00AB06AB" w:rsidRPr="00B52D68" w:rsidRDefault="00AB06AB" w:rsidP="0047370A">
      <w:pPr>
        <w:jc w:val="center"/>
        <w:rPr>
          <w:rFonts w:ascii="Times New Roman" w:hAnsi="Times New Roman" w:cs="Times New Roman"/>
          <w:b/>
          <w:sz w:val="28"/>
          <w:lang w:val="ba-RU"/>
        </w:rPr>
      </w:pPr>
    </w:p>
    <w:p w:rsidR="00FA3059" w:rsidRDefault="00FA3059" w:rsidP="004030BE">
      <w:pPr>
        <w:jc w:val="both"/>
        <w:rPr>
          <w:rFonts w:ascii="Times New Roman" w:hAnsi="Times New Roman" w:cs="Times New Roman"/>
          <w:sz w:val="24"/>
        </w:rPr>
      </w:pPr>
    </w:p>
    <w:p w:rsidR="00FA3059" w:rsidRDefault="00FA3059" w:rsidP="004030BE">
      <w:pPr>
        <w:jc w:val="both"/>
        <w:rPr>
          <w:rFonts w:ascii="Times New Roman" w:hAnsi="Times New Roman" w:cs="Times New Roman"/>
          <w:sz w:val="24"/>
        </w:rPr>
      </w:pPr>
    </w:p>
    <w:p w:rsidR="00FA3059" w:rsidRDefault="00EE03B3" w:rsidP="00FA305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4D86788" wp14:editId="6D089589">
            <wp:extent cx="4572000" cy="2576195"/>
            <wp:effectExtent l="0" t="0" r="0" b="0"/>
            <wp:docPr id="24" name="Рисунок 24" descr="https://avatars.mds.yandex.net/i?id=9f9d22793cb050842b83dfc39838611f2812c47a-43221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9f9d22793cb050842b83dfc39838611f2812c47a-43221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059" w:rsidRDefault="00FA3059" w:rsidP="004030BE">
      <w:pPr>
        <w:jc w:val="both"/>
        <w:rPr>
          <w:rFonts w:ascii="Times New Roman" w:hAnsi="Times New Roman" w:cs="Times New Roman"/>
          <w:sz w:val="24"/>
        </w:rPr>
      </w:pPr>
    </w:p>
    <w:p w:rsidR="00FA3059" w:rsidRDefault="00FA3059" w:rsidP="004030BE">
      <w:pPr>
        <w:jc w:val="both"/>
        <w:rPr>
          <w:rFonts w:ascii="Times New Roman" w:hAnsi="Times New Roman" w:cs="Times New Roman"/>
          <w:sz w:val="24"/>
        </w:rPr>
      </w:pPr>
    </w:p>
    <w:p w:rsidR="00FA3059" w:rsidRDefault="00FA3059" w:rsidP="004030BE">
      <w:pPr>
        <w:jc w:val="both"/>
        <w:rPr>
          <w:rFonts w:ascii="Times New Roman" w:hAnsi="Times New Roman" w:cs="Times New Roman"/>
          <w:sz w:val="24"/>
        </w:rPr>
      </w:pPr>
    </w:p>
    <w:p w:rsidR="00EE03B3" w:rsidRDefault="00EE03B3" w:rsidP="004030BE">
      <w:pPr>
        <w:jc w:val="both"/>
        <w:rPr>
          <w:rFonts w:ascii="Times New Roman" w:hAnsi="Times New Roman" w:cs="Times New Roman"/>
          <w:sz w:val="24"/>
        </w:rPr>
      </w:pPr>
    </w:p>
    <w:p w:rsidR="00DB5B3D" w:rsidRDefault="00DB5B3D" w:rsidP="004030BE">
      <w:pPr>
        <w:jc w:val="both"/>
        <w:rPr>
          <w:rFonts w:ascii="Times New Roman" w:hAnsi="Times New Roman" w:cs="Times New Roman"/>
          <w:sz w:val="24"/>
        </w:rPr>
      </w:pPr>
    </w:p>
    <w:p w:rsidR="00EE03B3" w:rsidRPr="000D39C4" w:rsidRDefault="000D39C4" w:rsidP="000D39C4">
      <w:pPr>
        <w:jc w:val="center"/>
        <w:rPr>
          <w:rFonts w:ascii="Times New Roman" w:hAnsi="Times New Roman" w:cs="Times New Roman"/>
          <w:sz w:val="28"/>
        </w:rPr>
      </w:pPr>
      <w:r w:rsidRPr="000D39C4">
        <w:rPr>
          <w:rFonts w:ascii="Times New Roman" w:hAnsi="Times New Roman" w:cs="Times New Roman"/>
          <w:sz w:val="28"/>
        </w:rPr>
        <w:t>с. Акъяр, 2025</w:t>
      </w:r>
    </w:p>
    <w:p w:rsidR="00EE03B3" w:rsidRPr="001D591A" w:rsidRDefault="00EE03B3" w:rsidP="00EE03B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D591A">
        <w:rPr>
          <w:rFonts w:ascii="Times New Roman" w:hAnsi="Times New Roman" w:cs="Times New Roman"/>
          <w:sz w:val="28"/>
        </w:rPr>
        <w:lastRenderedPageBreak/>
        <w:t xml:space="preserve">В </w:t>
      </w:r>
      <w:r w:rsidR="00750A22" w:rsidRPr="001D591A">
        <w:rPr>
          <w:rFonts w:ascii="Times New Roman" w:hAnsi="Times New Roman" w:cs="Times New Roman"/>
          <w:sz w:val="28"/>
        </w:rPr>
        <w:t xml:space="preserve">Республике Башкортостан </w:t>
      </w:r>
      <w:r w:rsidRPr="001D591A">
        <w:rPr>
          <w:rFonts w:ascii="Times New Roman" w:hAnsi="Times New Roman" w:cs="Times New Roman"/>
          <w:sz w:val="28"/>
        </w:rPr>
        <w:t xml:space="preserve">2025 год </w:t>
      </w:r>
      <w:r w:rsidR="00750A22" w:rsidRPr="001D591A">
        <w:rPr>
          <w:rFonts w:ascii="Times New Roman" w:hAnsi="Times New Roman" w:cs="Times New Roman"/>
          <w:sz w:val="28"/>
        </w:rPr>
        <w:t xml:space="preserve">объявлен </w:t>
      </w:r>
      <w:r w:rsidRPr="001D591A">
        <w:rPr>
          <w:rFonts w:ascii="Times New Roman" w:hAnsi="Times New Roman" w:cs="Times New Roman"/>
          <w:sz w:val="28"/>
        </w:rPr>
        <w:t>Годом поддержки участников специальной военной операции и членов их семей. Это решение является признанием заслуг и мужества бойцов, которые выполняют долг перед</w:t>
      </w:r>
      <w:r w:rsidR="00750A22" w:rsidRPr="001D591A">
        <w:rPr>
          <w:rFonts w:ascii="Times New Roman" w:hAnsi="Times New Roman" w:cs="Times New Roman"/>
          <w:sz w:val="28"/>
        </w:rPr>
        <w:t xml:space="preserve"> Отечеством, и их семей. </w:t>
      </w:r>
    </w:p>
    <w:p w:rsidR="009776F5" w:rsidRPr="001D591A" w:rsidRDefault="00750A22" w:rsidP="00EE03B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1D591A">
        <w:rPr>
          <w:rFonts w:ascii="Times New Roman" w:hAnsi="Times New Roman" w:cs="Times New Roman"/>
          <w:sz w:val="28"/>
        </w:rPr>
        <w:t>Вашему вниманию предлагаем</w:t>
      </w:r>
      <w:r w:rsidR="004030BE" w:rsidRPr="001D591A">
        <w:rPr>
          <w:rFonts w:ascii="Times New Roman" w:hAnsi="Times New Roman" w:cs="Times New Roman"/>
          <w:sz w:val="28"/>
        </w:rPr>
        <w:t xml:space="preserve"> </w:t>
      </w:r>
      <w:r w:rsidRPr="001D591A">
        <w:rPr>
          <w:rFonts w:ascii="Times New Roman" w:hAnsi="Times New Roman" w:cs="Times New Roman"/>
          <w:sz w:val="28"/>
        </w:rPr>
        <w:t xml:space="preserve">рекомендательный </w:t>
      </w:r>
      <w:r w:rsidR="004030BE" w:rsidRPr="001D591A">
        <w:rPr>
          <w:rFonts w:ascii="Times New Roman" w:hAnsi="Times New Roman" w:cs="Times New Roman"/>
          <w:sz w:val="28"/>
        </w:rPr>
        <w:t>список литературы</w:t>
      </w:r>
      <w:r w:rsidRPr="001D591A">
        <w:rPr>
          <w:rFonts w:ascii="Times New Roman" w:hAnsi="Times New Roman" w:cs="Times New Roman"/>
          <w:sz w:val="28"/>
        </w:rPr>
        <w:t xml:space="preserve">  «Время героев. </w:t>
      </w:r>
      <w:proofErr w:type="spellStart"/>
      <w:r w:rsidRPr="001D591A">
        <w:rPr>
          <w:rFonts w:ascii="Times New Roman" w:hAnsi="Times New Roman" w:cs="Times New Roman"/>
          <w:sz w:val="28"/>
        </w:rPr>
        <w:t>Геройҙар</w:t>
      </w:r>
      <w:proofErr w:type="spellEnd"/>
      <w:r w:rsidRPr="001D591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D591A">
        <w:rPr>
          <w:rFonts w:ascii="Times New Roman" w:hAnsi="Times New Roman" w:cs="Times New Roman"/>
          <w:sz w:val="28"/>
        </w:rPr>
        <w:t>ваҡыты</w:t>
      </w:r>
      <w:proofErr w:type="spellEnd"/>
      <w:r w:rsidRPr="001D591A">
        <w:rPr>
          <w:rFonts w:ascii="Times New Roman" w:hAnsi="Times New Roman" w:cs="Times New Roman"/>
          <w:sz w:val="28"/>
        </w:rPr>
        <w:t xml:space="preserve">». В представляемом списке литературы собраны произведения, которые освещают не только боевые эпопеи, но и человеческие истории, личные переживания и испытания, с которыми сталкиваются как сами защитники, так и их близкие. </w:t>
      </w:r>
      <w:r w:rsidR="004030BE" w:rsidRPr="001D591A">
        <w:rPr>
          <w:rFonts w:ascii="Times New Roman" w:hAnsi="Times New Roman" w:cs="Times New Roman"/>
          <w:sz w:val="28"/>
        </w:rPr>
        <w:t>Надеемся, что эти книги вдохновят вас на новые размышления о важности защиты Отечества и о тех, кто ежедневно служит его интересам.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3F3A00" w:rsidRPr="000D39C4" w:rsidTr="00C211D5">
        <w:tc>
          <w:tcPr>
            <w:tcW w:w="2660" w:type="dxa"/>
          </w:tcPr>
          <w:p w:rsidR="0089383B" w:rsidRPr="000D39C4" w:rsidRDefault="00970CBA" w:rsidP="00893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3F956B" wp14:editId="585401B0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92710</wp:posOffset>
                  </wp:positionV>
                  <wp:extent cx="1478915" cy="2334260"/>
                  <wp:effectExtent l="0" t="0" r="6985" b="8890"/>
                  <wp:wrapThrough wrapText="bothSides">
                    <wp:wrapPolygon edited="0">
                      <wp:start x="0" y="0"/>
                      <wp:lineTo x="0" y="21506"/>
                      <wp:lineTo x="21424" y="21506"/>
                      <wp:lineTo x="2142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0" t="13511" r="8876" b="18196"/>
                          <a:stretch/>
                        </pic:blipFill>
                        <pic:spPr bwMode="auto">
                          <a:xfrm>
                            <a:off x="0" y="0"/>
                            <a:ext cx="1478915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89383B" w:rsidRDefault="0089383B" w:rsidP="0089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Артемов, В. В. Рождение Новороссии. От Екатерины 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 Александра 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Виктор Артемов, Юрий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Лубченков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 – Москва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Вече, 2023. – 432 с. ил. – (Битва за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Новороссию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). – ISBN 978-5-4484-4517-0.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8938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383B" w:rsidRPr="000D39C4" w:rsidRDefault="0089383B" w:rsidP="00893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Новороссия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возникла и развивалась как составная часть Русского Мира, где национальная и религиозная толерантность, широта души, уважение традиций и духовность всегда были и есть основой того мира, который вырос из Древнерусского государства, Московской Руси, Российской империи, а потом - и СССР. Как образовалась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Новороссия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? Кто ее создавал и что способствовало развитию этой земли?</w:t>
            </w:r>
          </w:p>
          <w:p w:rsidR="00970CBA" w:rsidRPr="000D39C4" w:rsidRDefault="0089383B" w:rsidP="008938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Об этом и о многом другом рассказывает данная книга.</w:t>
            </w:r>
          </w:p>
          <w:p w:rsidR="0089383B" w:rsidRPr="000D39C4" w:rsidRDefault="0089383B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C211D5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AFAF3B4" wp14:editId="38643DD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109855</wp:posOffset>
                  </wp:positionV>
                  <wp:extent cx="1502410" cy="2199005"/>
                  <wp:effectExtent l="0" t="0" r="2540" b="0"/>
                  <wp:wrapThrough wrapText="bothSides">
                    <wp:wrapPolygon edited="0">
                      <wp:start x="0" y="0"/>
                      <wp:lineTo x="0" y="21332"/>
                      <wp:lineTo x="21363" y="21332"/>
                      <wp:lineTo x="2136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1000" r="12000" b="24250"/>
                          <a:stretch/>
                        </pic:blipFill>
                        <pic:spPr bwMode="auto">
                          <a:xfrm>
                            <a:off x="0" y="0"/>
                            <a:ext cx="1502410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Барановская, Ю. Женщины Донбасса: История 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сильных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Юлия Барановская. – Москва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Яуза-каталог, 2023. – 192 с. – (История сильных). - ISBN 978-5-00155-578-0.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Последние полтора года я постоянно бываю на Донбассе.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Приехав один раз, я поняла, что все, что там происходит, касается и меня лично... Проходит через сердце. Женщины, которые здесь живут, особенные: их глаза полны боли, но в них нет отчаяния. Они знают, что надо ценить каждый день, особенно когда над головой летают снаряды и рвутся где-то рядом. Я восхищаюсь их стойкостью и характером.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Эти женщины не просят помощи, а сами готовы помогать каждому. Но я знаю, что в наших силах им помочь.</w:t>
            </w:r>
          </w:p>
          <w:p w:rsidR="0089383B" w:rsidRDefault="00970CBA" w:rsidP="001D59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этой книге я рассказала тридцать историй о женщинах Донбасса, чьи судьбы драматически изменились за последние девять лет. Они спасали раненых и пленных, хоронили близких, брали в руки оружие и боролись за независимость, под обстрелами учили детей и помогали младенцам появиться на свет. Эти честные истории простых людей дают возможность всем жителям нашей страны понять, как и чем живут женщины на Донбассе.</w:t>
            </w:r>
          </w:p>
          <w:p w:rsidR="000D39C4" w:rsidRPr="000D39C4" w:rsidRDefault="000D39C4" w:rsidP="001D59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89383B" w:rsidRPr="000D39C4" w:rsidRDefault="0089383B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BA" w:rsidRPr="000D39C4" w:rsidRDefault="00C211D5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375B6CF" wp14:editId="65F2FCE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-70485</wp:posOffset>
                  </wp:positionV>
                  <wp:extent cx="1460500" cy="2321560"/>
                  <wp:effectExtent l="0" t="0" r="6350" b="2540"/>
                  <wp:wrapThrough wrapText="bothSides">
                    <wp:wrapPolygon edited="0">
                      <wp:start x="0" y="0"/>
                      <wp:lineTo x="0" y="21446"/>
                      <wp:lineTo x="21412" y="21446"/>
                      <wp:lineTo x="2141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0" t="14926" r="7510" b="13220"/>
                          <a:stretch/>
                        </pic:blipFill>
                        <pic:spPr bwMode="auto">
                          <a:xfrm>
                            <a:off x="0" y="0"/>
                            <a:ext cx="146050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Измайлов</w:t>
            </w:r>
            <w:r w:rsidR="00283DCD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,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О. В. Донбасс - сердце России / Олег Измайлов. — Москва : Вече, 2023. — 365, [2] с. ил., портр.; 21. — (Библиотека Донбасса). – Текст :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Роль Донбасса в жизни России, его значение очевидным образом недооценены. Даже сейчас, после многих лет страшного пролития русской крови в донецких степях, заметно, как остро не хватает всем нам знаний об этом русском крае, этом советском регионе. Писатель и журналист Олег Измайлов может быть назван одним из первопроходцев в "донбассоведении". В своей книге он приводит множество интересных фактов, оригинальных художественно-публицистических зарисовок, писем и документов. Перед читателем предстает многомерный и необычайно привлекательный образ Донбасса, когда-то справедливо названного </w:t>
            </w: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сердце России</w:t>
            </w: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</w:p>
          <w:p w:rsidR="0089383B" w:rsidRPr="000D39C4" w:rsidRDefault="0089383B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0B00B9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5055321" wp14:editId="3852DE2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170815</wp:posOffset>
                  </wp:positionV>
                  <wp:extent cx="1525270" cy="2178050"/>
                  <wp:effectExtent l="0" t="0" r="0" b="0"/>
                  <wp:wrapThrough wrapText="bothSides">
                    <wp:wrapPolygon edited="0">
                      <wp:start x="0" y="0"/>
                      <wp:lineTo x="0" y="21348"/>
                      <wp:lineTo x="21312" y="21348"/>
                      <wp:lineTo x="21312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8" t="13928" r="8572" b="19912"/>
                          <a:stretch/>
                        </pic:blipFill>
                        <pic:spPr bwMode="auto">
                          <a:xfrm>
                            <a:off x="0" y="0"/>
                            <a:ext cx="152527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Карнаухов, С. Мы пришли за миром. Сильнее смерти. Документальная повесть. Сезон первый (февраль – март 2022 года). –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Спб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Лира, 2024. – 224 с. : ил. – ISBN 978-5-907727-22-9.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39C4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Честная и пронзительная документальная повесть о реальных героях, в данный момент защищающих Россию. 19 эпизодов первого сезона книжного сериала, где есть место подвигу, подлинной любви, фронтовому юмору, настоящей мужской дружбе, виртуозным операциям в тылу врага, самопожертвованию во имя Родины и Божьему промыслу. Этим историям невозможно не сопереживать. Жанр повести о реальных людях, их чувствах и о том, как видится их жизнь со стороны. Автор умышленно обходит детали войны, придавая значение схематичности изложения, </w:t>
            </w:r>
            <w:r w:rsidRPr="000D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 позволяет так показать неизвестных героев, что мы легко узнаем в них наших близких — всех, кто выполняет свой священный долг на передовой. В героев повести нельзя не влюбиться, а их историям невозможно не сопереживать. Комбат — отец батальона — он готов, закрыв собой своих парней, рвануть во вражеский окоп впереди группы штурмовиков…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Бача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— лихой пилот, для которого и первая любовь, и Родина — это один раз и на всю жизнь. Как его вертолет «танцует танец смерти», а он сам спасает товарища, — это надо видеть! Отважный </w:t>
            </w:r>
            <w:proofErr w:type="gram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Семён</w:t>
            </w:r>
            <w:proofErr w:type="gram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… Тонко чувствующий жизнь, созданный служить, навсегда отдавший себя Родине, боящийся собственных чувств, но так ярко и беззаветно бросающийся на спасение других… Отец Олег, православный батюшка, совершенно не готовый к войне. </w:t>
            </w:r>
            <w:proofErr w:type="gram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Но ему надо здесь быть — никто, кроме него, не сможет «передать души погибающих из рук в руки».</w:t>
            </w:r>
            <w:proofErr w:type="gram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И спасти! И живых, и мертвых. Всех… Эпизоды первого сезона открывают</w:t>
            </w:r>
            <w:r w:rsidR="000D39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0B00B9" w:rsidRPr="000D39C4" w:rsidRDefault="000B00B9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E8EB321" wp14:editId="137AC39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197485</wp:posOffset>
                  </wp:positionV>
                  <wp:extent cx="1520825" cy="2202180"/>
                  <wp:effectExtent l="0" t="0" r="3175" b="7620"/>
                  <wp:wrapThrough wrapText="bothSides">
                    <wp:wrapPolygon edited="0">
                      <wp:start x="0" y="0"/>
                      <wp:lineTo x="0" y="21488"/>
                      <wp:lineTo x="21375" y="21488"/>
                      <wp:lineTo x="21375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6" t="15325" r="9068" b="18391"/>
                          <a:stretch/>
                        </pic:blipFill>
                        <pic:spPr bwMode="auto">
                          <a:xfrm>
                            <a:off x="0" y="0"/>
                            <a:ext cx="15208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 вместе! =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Беҙ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бергә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! : [комикс] / руководитель проекта А.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Фатхутдинова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худ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.-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пост. К.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Бузыкаев</w:t>
            </w:r>
            <w:proofErr w:type="spellEnd"/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худ. Е.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Саифитдинова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А. </w:t>
            </w:r>
            <w:r w:rsidR="00DB5B3D">
              <w:rPr>
                <w:rFonts w:ascii="Times New Roman" w:hAnsi="Times New Roman" w:cs="Times New Roman"/>
                <w:b/>
                <w:sz w:val="28"/>
                <w:szCs w:val="28"/>
              </w:rPr>
              <w:t>Арнольд, С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Авдеенко [и др.] ; пер. З.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Буракаева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Уфа, 2023 .– 23 с. : ил.,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цв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 ил. ; – 1800 экз. – Изображение (неподвижное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двухмерное) : непосредственное.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EE03B3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ab/>
              <w:t>Патриотический</w:t>
            </w:r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комикс «Мы вместе! – </w:t>
            </w:r>
            <w:proofErr w:type="spellStart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>Беҙ</w:t>
            </w:r>
            <w:proofErr w:type="spellEnd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>бергә</w:t>
            </w:r>
            <w:proofErr w:type="spellEnd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gramStart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>выпущен</w:t>
            </w:r>
            <w:proofErr w:type="gramEnd"/>
            <w:r w:rsidR="00970CBA"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реализации проекта «Живая книга: Время героев» при поддержке Фонда содействия гражданскому обществу Республики Башкортостан.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Автор комикса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Камиль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Бузыкаев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, восхищаясь мужеством героев СВО, через свои рисунки показывает подвиг земляков, чтобы о них узнали как можно больше людей. Изданная на грант Главы Республики Башкортостан патриотическая книга в картинках на башкирском и русском языках повествует о двух друзьях-волонтерах из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Чишмов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, везущих гуманитарный груз бойцам СВО. Друзья, прошедшие вместе Афганистан, понимают, что бойцам на передовой не все всегда всего хватает и решают помочь приобрести им машину «Нива». Отремонтировав машину с друзьями, к ним в машину жители стали приносить посылки с носками, маскировочными сетями, инструментами, продуктами. </w:t>
            </w:r>
            <w:r w:rsidRPr="000D39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Поняв, что все не влезет, к машине прицепили прицеп. Далее в книге мы сможем увидеть, как наши друзья добирались через всю страну до линии огня. Как им в дороге попадались добрые,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отзывчатые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люди, которые бескорыстно помогали: кто молоком, кто пирожками накормит, кто бесплатно пустит переночевать. Доставив груз, ребята решают, что они не едут домой, они остаются. Они там нужнее.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0B00B9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F8907E5" wp14:editId="0700B52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115570</wp:posOffset>
                  </wp:positionV>
                  <wp:extent cx="1486535" cy="2258060"/>
                  <wp:effectExtent l="0" t="0" r="0" b="8890"/>
                  <wp:wrapThrough wrapText="bothSides">
                    <wp:wrapPolygon edited="0">
                      <wp:start x="0" y="0"/>
                      <wp:lineTo x="0" y="21503"/>
                      <wp:lineTo x="21314" y="21503"/>
                      <wp:lineTo x="21314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9" t="14537" r="14289" b="21803"/>
                          <a:stretch/>
                        </pic:blipFill>
                        <pic:spPr bwMode="auto">
                          <a:xfrm>
                            <a:off x="0" y="0"/>
                            <a:ext cx="148653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Рой, О. Неотправленные письма. Роман-онлайн / Олег Рой. 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–М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.: Вече, 2024. – 320 с. – ISBN 978-5-4484-4810-2.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Одиннадцать солдатских писем оказались в руках женщины-почтальона, которая должна прочитать их, чтобы отправить адресатам.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Одиннадцать солдатских судеб переплетаются с судьбами главной героини, ее мужа, главврача военного госпиталя, их детей, сотрудников, односельчан…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…и молодой девушки, потерявшей будущее, спасая ребенка от мины-ловушки…</w:t>
            </w:r>
          </w:p>
          <w:p w:rsidR="00970CBA" w:rsidRPr="000D39C4" w:rsidRDefault="00970CBA" w:rsidP="000B0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…и таинственного человека без имени, за которым охотятся украинские нацисты.</w:t>
            </w:r>
          </w:p>
          <w:p w:rsidR="00EE03B3" w:rsidRPr="000D39C4" w:rsidRDefault="00EE03B3" w:rsidP="000B0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0B00B9" w:rsidRPr="000D39C4" w:rsidRDefault="000D39C4" w:rsidP="000D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C6F78FC" wp14:editId="0B8139E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161925</wp:posOffset>
                  </wp:positionV>
                  <wp:extent cx="1483360" cy="2305685"/>
                  <wp:effectExtent l="0" t="0" r="2540" b="0"/>
                  <wp:wrapThrough wrapText="bothSides">
                    <wp:wrapPolygon edited="0">
                      <wp:start x="0" y="0"/>
                      <wp:lineTo x="0" y="21416"/>
                      <wp:lineTo x="21360" y="21416"/>
                      <wp:lineTo x="2136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5" t="13406" r="7737" b="15452"/>
                          <a:stretch/>
                        </pic:blipFill>
                        <pic:spPr bwMode="auto">
                          <a:xfrm>
                            <a:off x="0" y="0"/>
                            <a:ext cx="1483360" cy="23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Рой, О. Тени Донбасса. Маленькие истории большой войны / Олег Рой. – М. : Вече, 2024. – 240 с., илл. – ISBN 978-5-4484-4797-6. – Текст :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"Маленькие истории большой войны" - сборник коротких историй, за каждой из которых стоит судьба реального человека, в которую незваным гостем ворвалась война. Герои рассказов - солдаты Спецоперации, ополченцы и люди мирных профессий, взрослые, дети, пожилые. Невыдуманные истории простых людей, оказавшихся сильнее выпавших на их долю испытаний. В книгу также вошли иллюстрации от маленьких героев Донбасса - правдивое свидетельство об этой войне.</w:t>
            </w:r>
          </w:p>
          <w:p w:rsidR="000D39C4" w:rsidRDefault="000D39C4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D5" w:rsidRDefault="00C211D5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D5" w:rsidRDefault="00C211D5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D5" w:rsidRDefault="00C211D5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D5" w:rsidRDefault="00C211D5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1D5" w:rsidRPr="000D39C4" w:rsidRDefault="00C211D5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3F3A00" w:rsidRPr="000D39C4" w:rsidRDefault="00C211D5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7230974" wp14:editId="062E5DE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120650</wp:posOffset>
                  </wp:positionV>
                  <wp:extent cx="1472565" cy="2146300"/>
                  <wp:effectExtent l="0" t="0" r="0" b="6350"/>
                  <wp:wrapThrough wrapText="bothSides">
                    <wp:wrapPolygon edited="0">
                      <wp:start x="0" y="0"/>
                      <wp:lineTo x="0" y="21472"/>
                      <wp:lineTo x="21237" y="21472"/>
                      <wp:lineTo x="2123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2404" r="9231" b="18654"/>
                          <a:stretch/>
                        </pic:blipFill>
                        <pic:spPr bwMode="auto">
                          <a:xfrm>
                            <a:off x="0" y="0"/>
                            <a:ext cx="147256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Стешин, Д.А. Священная Военная Операция: от Мариуполя до Соледара / Дмитрий Сьешин. – М.: ИД 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«Комсомольская правда», 2023. – 448 с. – ISBN 978-5-4470-0640-2.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Государственная граница Российской Федерации проходит через мой окоп", - говорит один из героев книги легендарного военкора "Комсомольской правды". Год СВО, день за днем, плечом к плечу с героическими бойцами и простыми людьми, которые тоже на протяжении долгих лет вершили свой подвиг, делали свой выбор - всегда нелегкий…</w:t>
            </w:r>
          </w:p>
          <w:p w:rsidR="00970CBA" w:rsidRDefault="00970CBA" w:rsidP="000D39C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Вместе с Дмитрием Стешиным читатель проходит через будни Донецка, штурм Мариуполя, радость побед и горечь неудач, делит хлеб с солдатами и помогает пенсионерам и раненым...</w:t>
            </w:r>
          </w:p>
          <w:p w:rsidR="000D39C4" w:rsidRPr="000D39C4" w:rsidRDefault="000D39C4" w:rsidP="000D3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970CBA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A00" w:rsidRPr="000D39C4" w:rsidRDefault="003F3A00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6163C" wp14:editId="7F5FC646">
                  <wp:extent cx="1518700" cy="2282824"/>
                  <wp:effectExtent l="0" t="0" r="571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0" t="15042" r="7892" b="18385"/>
                          <a:stretch/>
                        </pic:blipFill>
                        <pic:spPr bwMode="auto">
                          <a:xfrm>
                            <a:off x="0" y="0"/>
                            <a:ext cx="1518751" cy="228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СВОими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глазами. Страницы спецоперации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очерки, интервью, репортажи / [сост. С. В.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Курряшов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]. – Уфа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Китап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, 2024. – 2008 с.</w:t>
            </w:r>
            <w:r w:rsidR="00283DCD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bookmarkStart w:id="0" w:name="_GoBack"/>
            <w:bookmarkEnd w:id="0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ISBN</w:t>
            </w:r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978-5-295-08037-1. – Текст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Журналисты из Башкортостана пишут летопись специальной военной операции. В ней не только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повиги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героев этой войны, но и тяжелый фронтовой быт, переживания в тылу их родных и близких.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ab/>
              <w:t>Башкортостан очень много делает для победы в СВО. И ее бойцы достойны того, чтобы остаться в памяти благодарных соотечественников.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Многое из страшной картины военных действий по понятным причинам осталось за кадром, но внимательный читатель увидит окопную правду между строчками этой книги. 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970CBA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A00" w:rsidRPr="000D39C4" w:rsidRDefault="003F3A00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ED6389" wp14:editId="0E105CCF">
                  <wp:extent cx="1539738" cy="2274073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0" t="14065" r="3589" b="12245"/>
                          <a:stretch/>
                        </pic:blipFill>
                        <pic:spPr bwMode="auto">
                          <a:xfrm>
                            <a:off x="0" y="0"/>
                            <a:ext cx="1545435" cy="22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Фёдоров, М. И. Воины Новороссии. Подвиги народных героев / Михаил Фёдоров. – М. : Вече, 2024. – 528 с. – (Битва за Новороссию). – ISBN 978-5-4484-4558-3. – Текст : непосредственный.</w:t>
            </w:r>
          </w:p>
          <w:p w:rsidR="00DB5B3D" w:rsidRPr="00C211D5" w:rsidRDefault="00DB5B3D" w:rsidP="00970CBA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ba-RU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Книга Михаила Фёдорова "Воины Новороссии. Подвиги народных героев" является продолжением книги "Герои СВО. Символы российского мужества". Она рассказывает о тех, кто в борьбе с нацизмом на Украине сложил голову и кто борется с ним сейчас, кто вступил в эту борьбу во время Специальной военной операции, а кто сразу после переворота на Украине в 2014 году. Это глава ДНР Александр Захарченко и </w:t>
            </w: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lastRenderedPageBreak/>
              <w:t>гвардии полковник Вооруженных сил ДНР Ольга Качура, командир батальона Андрей Панькин и сержант медицинского взвода этого батальона Валентина Галатова, российские военные лейтенант Данильченко, старший лейтенант Иванников, майор Востриков, старший лейтенант Веселков, майоры Боровиков и Абраменко, сержанты Стародубцев и Мальцев, которые погибли в схватке с врагом... Продолжают свою борьбу с нацизмом майор Сергей, лейтенант Каштанов и майор Коптилов, старший лейтенант Черешнев, подполковник Криштоп.</w:t>
            </w:r>
          </w:p>
          <w:p w:rsidR="000D39C4" w:rsidRPr="000D39C4" w:rsidRDefault="00970CBA" w:rsidP="00C211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Книга рассчитана на широкий круг читателей, а особенно на тех, кому небезразлична судьба Отечества и кто хочет посвятить свою жизнь его защите.</w:t>
            </w: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970CBA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4DE" w:rsidRPr="000D39C4" w:rsidRDefault="005374DE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0B36B" wp14:editId="1F1FCAD8">
                  <wp:extent cx="1525376" cy="23138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83" t="11957" r="3294" b="12425"/>
                          <a:stretch/>
                        </pic:blipFill>
                        <pic:spPr bwMode="auto">
                          <a:xfrm>
                            <a:off x="0" y="0"/>
                            <a:ext cx="1528653" cy="23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Фёдоров, М. И. Солдаты СВО. На фронте и в тылу / Михаил Фёдоров. – М. : Вече, 2024. – 496 с. – (Битва за Новороссию). – ISBN 978-5-4484-4888-1. – Текст :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"Солдатами не рождаются, солдатами становятся. Становятся по характеру, становятся по судьбе..." Книга посвящена судьбам погибших и живых простых "тружеников войны", уже третий год свершающих свой ратный подвиг на полях СВО. Читатель узнает о погибших героях: сержанте Шипилове, прошедшем Чечню и Абхазию; капитане Норине, влюбленном в небо, штурмане бомбардировщика; старшем лейтенанте Мартишине, собиравшем в тылу врага ценнейшую информацию; вагнеровце с позывным "Писарро", воевавшем в Чечне и Африке, освобождавшем Бахмут; старшем лейтенанте Трундаеве, защищавшем Донбасс в 2014 г., ученики которого сейчас освобождают Украину. А также о живых: майоре Ершове, со своими морпехами штурмовавшем Мариуполь; капитане Сергее, на протезах, после тяжелого ранения, продолжившем службу в медчасти; майоре милиции Львове, прошедшем две чеченских войны, ныне заботящемся о раненых в госпитале и бойцах на передовой...</w:t>
            </w: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C211D5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149860</wp:posOffset>
                  </wp:positionV>
                  <wp:extent cx="1496060" cy="2210435"/>
                  <wp:effectExtent l="0" t="0" r="8890" b="0"/>
                  <wp:wrapThrough wrapText="bothSides">
                    <wp:wrapPolygon edited="0">
                      <wp:start x="0" y="0"/>
                      <wp:lineTo x="0" y="21408"/>
                      <wp:lineTo x="21453" y="21408"/>
                      <wp:lineTo x="2145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4" t="17152" r="10043" b="14408"/>
                          <a:stretch/>
                        </pic:blipFill>
                        <pic:spPr bwMode="auto">
                          <a:xfrm>
                            <a:off x="0" y="0"/>
                            <a:ext cx="149606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74DE" w:rsidRPr="000D39C4" w:rsidRDefault="005374DE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Шаймуратов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Генерал =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Шайморатов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Генерал : [комикс] / руководитель проекта А.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Фатхутдинова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 худ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.-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пост. К.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Бузыкаев</w:t>
            </w:r>
            <w:proofErr w:type="spellEnd"/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худ. Е.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Саифитдинова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М. Русских,  А.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Кныш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[и др.] ; пер. З.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Буракаева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Уфа, 2022 .– 23 с. : ил., </w:t>
            </w:r>
            <w:proofErr w:type="spell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цв</w:t>
            </w:r>
            <w:proofErr w:type="spell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>. ил. ; – 1800 экз. – Изображение (неподвижное</w:t>
            </w:r>
            <w:proofErr w:type="gramStart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;</w:t>
            </w:r>
            <w:proofErr w:type="gramEnd"/>
            <w:r w:rsidRPr="000D39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двухмерное) : непосредственное.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Комикс «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Шаймуратов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Генерал» посвящен нашему героическому соотечественнику, погибшему под селом </w:t>
            </w:r>
            <w:proofErr w:type="gram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Петровское</w:t>
            </w:r>
            <w:proofErr w:type="gram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при выводе своей дивизии из фашистского окружения. Прошли десятилетия, и вот уже мальчишки, ученики средней школы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селп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Петровское</w:t>
            </w:r>
            <w:proofErr w:type="gram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Луганской Народной Республики имени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Шаймуратова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слушают историю о нём. </w:t>
            </w:r>
          </w:p>
          <w:p w:rsidR="00DB5B3D" w:rsidRDefault="00970CBA" w:rsidP="00DB5B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страницах обложки использованы рисунки участников республиканского конкурса «Башкирские герои» в номинации «Генерал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Шаймуратов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», организованного Национальной библиотекой имени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Ахмет-Заки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Валиди</w:t>
            </w:r>
            <w:proofErr w:type="spellEnd"/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Башкортостан и Ассоциацией Библиотек Башкортостана в рамках реализации проекта «Живая книга: Башкортостан – Родина Героев» при поддержке Фонда содействия гражданскому обществу Республики Башкортостан. </w:t>
            </w:r>
          </w:p>
          <w:p w:rsidR="00970CBA" w:rsidRPr="000D39C4" w:rsidRDefault="00970CBA" w:rsidP="00DB5B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3A00" w:rsidRPr="000D39C4" w:rsidTr="00C211D5">
        <w:tc>
          <w:tcPr>
            <w:tcW w:w="2660" w:type="dxa"/>
          </w:tcPr>
          <w:p w:rsidR="00970CBA" w:rsidRPr="000D39C4" w:rsidRDefault="00970CBA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4DE" w:rsidRPr="000D39C4" w:rsidRDefault="005374DE" w:rsidP="0040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39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17F29" wp14:editId="28782B2D">
                  <wp:extent cx="1524289" cy="228997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6" t="13739" r="8309" b="13513"/>
                          <a:stretch/>
                        </pic:blipFill>
                        <pic:spPr bwMode="auto">
                          <a:xfrm>
                            <a:off x="0" y="0"/>
                            <a:ext cx="1531194" cy="230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970CBA" w:rsidRDefault="00970CBA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Широкорад, А. Б. СВО. Два года противостояния / А. Б. Широкорад. – Москва : Вече, 2024. – 598, [9] с. : ил. – ISBN 978-5-4484-4720-4. – Текст : непосредственный.</w:t>
            </w:r>
          </w:p>
          <w:p w:rsidR="00DB5B3D" w:rsidRPr="000D39C4" w:rsidRDefault="00DB5B3D" w:rsidP="00970CB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</w:p>
          <w:p w:rsidR="00970CBA" w:rsidRPr="000D39C4" w:rsidRDefault="00970CBA" w:rsidP="00970C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В книге рассказывается о ходе специальной военной операции в 2022–2024 гг., наиболее эффективных видах вооружения обеих сторон и тактике его применения. Речь идёт об авиации, БПЛА, ракетах всех типов, артиллерии, танках, средствах минной войны и т.д. Книга будет интересна всем, кто стремится разобраться в специфике ведения боевых действий на Украине, и позволит более осознанно следить за дальнейшим развитием событий.</w:t>
            </w:r>
          </w:p>
          <w:p w:rsidR="00970CBA" w:rsidRPr="000D39C4" w:rsidRDefault="00970CBA" w:rsidP="000D39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0D39C4">
              <w:rPr>
                <w:rFonts w:ascii="Times New Roman" w:hAnsi="Times New Roman" w:cs="Times New Roman"/>
                <w:sz w:val="28"/>
                <w:szCs w:val="28"/>
              </w:rPr>
              <w:t>самостоятельные истории настоящих героев и продолжатся в следующих сезонах.</w:t>
            </w:r>
          </w:p>
        </w:tc>
      </w:tr>
    </w:tbl>
    <w:p w:rsidR="00AB06AB" w:rsidRDefault="00AB06AB" w:rsidP="0047370A">
      <w:pPr>
        <w:jc w:val="both"/>
        <w:rPr>
          <w:rFonts w:ascii="Times New Roman" w:hAnsi="Times New Roman" w:cs="Times New Roman"/>
          <w:sz w:val="24"/>
          <w:lang w:val="ba-RU"/>
        </w:rPr>
      </w:pPr>
    </w:p>
    <w:p w:rsidR="003F4944" w:rsidRPr="00AB06AB" w:rsidRDefault="003F4944" w:rsidP="00693236">
      <w:pPr>
        <w:jc w:val="both"/>
        <w:rPr>
          <w:rFonts w:ascii="Times New Roman" w:hAnsi="Times New Roman" w:cs="Times New Roman"/>
          <w:sz w:val="24"/>
          <w:lang w:val="ba-RU"/>
        </w:rPr>
      </w:pPr>
    </w:p>
    <w:sectPr w:rsidR="003F4944" w:rsidRPr="00AB06AB" w:rsidSect="000D39C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3BA"/>
    <w:rsid w:val="000807E7"/>
    <w:rsid w:val="000873F4"/>
    <w:rsid w:val="000A2FCE"/>
    <w:rsid w:val="000B00B9"/>
    <w:rsid w:val="000D39C4"/>
    <w:rsid w:val="001C4AE9"/>
    <w:rsid w:val="001D591A"/>
    <w:rsid w:val="00283DCD"/>
    <w:rsid w:val="003F3A00"/>
    <w:rsid w:val="003F4944"/>
    <w:rsid w:val="004030BE"/>
    <w:rsid w:val="0047370A"/>
    <w:rsid w:val="004B0F30"/>
    <w:rsid w:val="005374DE"/>
    <w:rsid w:val="005E6092"/>
    <w:rsid w:val="00693236"/>
    <w:rsid w:val="006B7BA8"/>
    <w:rsid w:val="00750A22"/>
    <w:rsid w:val="007B2BBE"/>
    <w:rsid w:val="0089383B"/>
    <w:rsid w:val="00970CBA"/>
    <w:rsid w:val="0097624F"/>
    <w:rsid w:val="009776F5"/>
    <w:rsid w:val="00A80817"/>
    <w:rsid w:val="00A82E22"/>
    <w:rsid w:val="00AB06AB"/>
    <w:rsid w:val="00B52D68"/>
    <w:rsid w:val="00C211D5"/>
    <w:rsid w:val="00DB5B3D"/>
    <w:rsid w:val="00E03162"/>
    <w:rsid w:val="00E03559"/>
    <w:rsid w:val="00E15001"/>
    <w:rsid w:val="00E943BA"/>
    <w:rsid w:val="00EE03B3"/>
    <w:rsid w:val="00F835F3"/>
    <w:rsid w:val="00FA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8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3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B5B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83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3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DB5B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1</Pages>
  <Words>1970</Words>
  <Characters>11229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Разифа</dc:creator>
  <cp:keywords/>
  <dc:description/>
  <cp:lastModifiedBy>Разифа</cp:lastModifiedBy>
  <cp:revision>15</cp:revision>
  <dcterms:created xsi:type="dcterms:W3CDTF">2025-02-12T12:01:00Z</dcterms:created>
  <dcterms:modified xsi:type="dcterms:W3CDTF">2025-02-17T06:03:00Z</dcterms:modified>
</cp:coreProperties>
</file>